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"/>
        <w:gridCol w:w="7938"/>
      </w:tblGrid>
      <w:tr w:rsidR="00620572" w:rsidRPr="00A0399B" w14:paraId="7557CC85" w14:textId="77777777" w:rsidTr="00461745">
        <w:trPr>
          <w:trHeight w:val="2261"/>
        </w:trPr>
        <w:tc>
          <w:tcPr>
            <w:tcW w:w="2694" w:type="dxa"/>
            <w:tcBorders>
              <w:bottom w:val="single" w:sz="12" w:space="0" w:color="FFFFFF" w:themeColor="background1"/>
            </w:tcBorders>
            <w:shd w:val="clear" w:color="auto" w:fill="F15060"/>
          </w:tcPr>
          <w:p w14:paraId="6BF656A9" w14:textId="2EEE7D84" w:rsidR="00620572" w:rsidRPr="00620572" w:rsidRDefault="00620572">
            <w:pPr>
              <w:spacing w:after="160"/>
              <w:rPr>
                <w:sz w:val="2"/>
                <w:szCs w:val="2"/>
              </w:rPr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69504" behindDoc="0" locked="0" layoutInCell="1" allowOverlap="1" wp14:anchorId="0E51EF4C" wp14:editId="6EB6EADF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184340</wp:posOffset>
                  </wp:positionV>
                  <wp:extent cx="1132638" cy="1080000"/>
                  <wp:effectExtent l="0" t="0" r="0" b="6350"/>
                  <wp:wrapNone/>
                  <wp:docPr id="122" name="Bildobjekt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Bildobjekt 11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63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" w:type="dxa"/>
          </w:tcPr>
          <w:p w14:paraId="646782C2" w14:textId="3A436458" w:rsidR="00620572" w:rsidRPr="00620572" w:rsidRDefault="00620572">
            <w:pPr>
              <w:spacing w:after="160"/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bottom w:val="single" w:sz="12" w:space="0" w:color="F15060"/>
            </w:tcBorders>
            <w:tcMar>
              <w:bottom w:w="113" w:type="dxa"/>
            </w:tcMar>
            <w:vAlign w:val="center"/>
          </w:tcPr>
          <w:p w14:paraId="2B116855" w14:textId="4C7B9F58" w:rsidR="006C1DB9" w:rsidRDefault="006C1DB9" w:rsidP="00AC3C45">
            <w:pPr>
              <w:pStyle w:val="Rubrik"/>
            </w:pPr>
            <w:r w:rsidRPr="00417B35">
              <w:rPr>
                <w:rStyle w:val="UnderrubrikChar"/>
                <w:noProof/>
                <w:sz w:val="32"/>
                <w:lang w:eastAsia="sv-SE"/>
              </w:rPr>
              <w:drawing>
                <wp:anchor distT="0" distB="0" distL="114300" distR="114300" simplePos="0" relativeHeight="251667456" behindDoc="1" locked="0" layoutInCell="1" allowOverlap="1" wp14:anchorId="43200FEF" wp14:editId="6E5D1097">
                  <wp:simplePos x="0" y="0"/>
                  <wp:positionH relativeFrom="margin">
                    <wp:posOffset>3317240</wp:posOffset>
                  </wp:positionH>
                  <wp:positionV relativeFrom="paragraph">
                    <wp:posOffset>178435</wp:posOffset>
                  </wp:positionV>
                  <wp:extent cx="1452880" cy="1211580"/>
                  <wp:effectExtent l="0" t="0" r="0" b="7620"/>
                  <wp:wrapTight wrapText="bothSides">
                    <wp:wrapPolygon edited="0">
                      <wp:start x="3399" y="0"/>
                      <wp:lineTo x="0" y="2038"/>
                      <wp:lineTo x="0" y="8151"/>
                      <wp:lineTo x="283" y="10868"/>
                      <wp:lineTo x="3115" y="16302"/>
                      <wp:lineTo x="7647" y="21396"/>
                      <wp:lineTo x="7930" y="21396"/>
                      <wp:lineTo x="9063" y="21396"/>
                      <wp:lineTo x="9913" y="21396"/>
                      <wp:lineTo x="18126" y="16302"/>
                      <wp:lineTo x="21241" y="11547"/>
                      <wp:lineTo x="21241" y="3736"/>
                      <wp:lineTo x="16143" y="1698"/>
                      <wp:lineTo x="7364" y="0"/>
                      <wp:lineTo x="3399" y="0"/>
                    </wp:wrapPolygon>
                  </wp:wrapTight>
                  <wp:docPr id="121" name="Bildobjekt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nbjudan_hjarta.em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8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C45" w:rsidRPr="00417B35">
              <w:rPr>
                <w:rStyle w:val="UnderrubrikChar"/>
                <w:sz w:val="32"/>
              </w:rPr>
              <w:t>Kurs</w:t>
            </w:r>
            <w:r w:rsidR="00031A10" w:rsidRPr="00031A10">
              <w:t xml:space="preserve"> </w:t>
            </w:r>
            <w:r w:rsidR="00031A10" w:rsidRPr="00031A10">
              <w:br/>
            </w:r>
            <w:r w:rsidR="00AC3C45">
              <w:t>Spastiska händer inom Habiliteringen</w:t>
            </w:r>
          </w:p>
          <w:p w14:paraId="721045EF" w14:textId="23A81587" w:rsidR="00AC3C45" w:rsidRPr="00417B35" w:rsidRDefault="00AC3C45" w:rsidP="00AC3C45">
            <w:pPr>
              <w:rPr>
                <w:b/>
                <w:color w:val="F15060"/>
              </w:rPr>
            </w:pPr>
            <w:r w:rsidRPr="00417B35">
              <w:rPr>
                <w:b/>
                <w:color w:val="F15060"/>
                <w:sz w:val="32"/>
              </w:rPr>
              <w:t>Barn och vuxna</w:t>
            </w:r>
          </w:p>
        </w:tc>
      </w:tr>
      <w:tr w:rsidR="00031A10" w:rsidRPr="00A0399B" w14:paraId="35599E8D" w14:textId="77777777" w:rsidTr="00461745">
        <w:trPr>
          <w:trHeight w:val="7865"/>
        </w:trPr>
        <w:tc>
          <w:tcPr>
            <w:tcW w:w="2694" w:type="dxa"/>
            <w:tcBorders>
              <w:top w:val="single" w:sz="12" w:space="0" w:color="FFFFFF" w:themeColor="background1"/>
            </w:tcBorders>
            <w:shd w:val="clear" w:color="auto" w:fill="F15060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09AC4" w14:textId="4ECA9F87" w:rsidR="00031A10" w:rsidRPr="00305298" w:rsidRDefault="00031A10" w:rsidP="00333CF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05298">
              <w:rPr>
                <w:b/>
                <w:color w:val="FFFFFF" w:themeColor="background1"/>
                <w:sz w:val="24"/>
                <w:szCs w:val="24"/>
              </w:rPr>
              <w:t>Tid</w:t>
            </w:r>
          </w:p>
          <w:p w14:paraId="13D6B99F" w14:textId="77777777" w:rsidR="009F2B98" w:rsidRPr="00417B35" w:rsidRDefault="00AC3C45" w:rsidP="00C13A89">
            <w:pPr>
              <w:rPr>
                <w:color w:val="FFFFFF" w:themeColor="background1"/>
                <w:sz w:val="24"/>
              </w:rPr>
            </w:pPr>
            <w:r w:rsidRPr="00417B35">
              <w:rPr>
                <w:color w:val="FFFFFF" w:themeColor="background1"/>
                <w:sz w:val="24"/>
              </w:rPr>
              <w:t>5-6 oktober 2022</w:t>
            </w:r>
          </w:p>
          <w:p w14:paraId="369A55D3" w14:textId="6AEECDF2" w:rsidR="00031A10" w:rsidRPr="00A9119F" w:rsidRDefault="009F2B98" w:rsidP="00C13A89">
            <w:pPr>
              <w:rPr>
                <w:color w:val="FFFFFF" w:themeColor="background1"/>
                <w:sz w:val="24"/>
              </w:rPr>
            </w:pPr>
            <w:r w:rsidRPr="00A9119F">
              <w:rPr>
                <w:color w:val="FFFFFF" w:themeColor="background1"/>
                <w:sz w:val="24"/>
              </w:rPr>
              <w:t>Dag 1: 09.00-16.30</w:t>
            </w:r>
            <w:r w:rsidRPr="00A9119F">
              <w:rPr>
                <w:color w:val="FFFFFF" w:themeColor="background1"/>
                <w:sz w:val="24"/>
              </w:rPr>
              <w:br/>
              <w:t>Dag 2: 08.30-16.00</w:t>
            </w:r>
            <w:r w:rsidR="00031A10" w:rsidRPr="00A9119F">
              <w:rPr>
                <w:color w:val="FFFFFF" w:themeColor="background1"/>
                <w:sz w:val="24"/>
              </w:rPr>
              <w:br/>
            </w:r>
          </w:p>
          <w:p w14:paraId="0B2907A6" w14:textId="073E7976" w:rsidR="00031A10" w:rsidRPr="00305298" w:rsidRDefault="00031A10" w:rsidP="00C13A89">
            <w:pPr>
              <w:rPr>
                <w:color w:val="FFFFFF" w:themeColor="background1"/>
                <w:sz w:val="20"/>
              </w:rPr>
            </w:pPr>
          </w:p>
          <w:p w14:paraId="28A756DD" w14:textId="397A0EB7" w:rsidR="00031A10" w:rsidRPr="00305298" w:rsidRDefault="00031A10" w:rsidP="00C13A89">
            <w:pPr>
              <w:rPr>
                <w:b/>
                <w:color w:val="FFFFFF" w:themeColor="background1"/>
                <w:sz w:val="24"/>
              </w:rPr>
            </w:pPr>
            <w:r w:rsidRPr="00305298">
              <w:rPr>
                <w:b/>
                <w:color w:val="FFFFFF" w:themeColor="background1"/>
                <w:sz w:val="24"/>
              </w:rPr>
              <w:t>Plats</w:t>
            </w:r>
          </w:p>
          <w:p w14:paraId="1EA513BB" w14:textId="769A708A" w:rsidR="00031A10" w:rsidRPr="00A9119F" w:rsidRDefault="00B12E00" w:rsidP="00C13A89">
            <w:pPr>
              <w:rPr>
                <w:color w:val="FFFFFF" w:themeColor="background1"/>
                <w:sz w:val="24"/>
              </w:rPr>
            </w:pPr>
            <w:r w:rsidRPr="00A9119F">
              <w:rPr>
                <w:color w:val="FFFFFF" w:themeColor="background1"/>
                <w:sz w:val="24"/>
              </w:rPr>
              <w:t>Myntgatan 2, Falun</w:t>
            </w:r>
            <w:r w:rsidR="00FE000B" w:rsidRPr="00A9119F">
              <w:rPr>
                <w:color w:val="FFFFFF" w:themeColor="background1"/>
                <w:sz w:val="24"/>
              </w:rPr>
              <w:br/>
              <w:t>Konferensrum Silja</w:t>
            </w:r>
            <w:r w:rsidR="00F468A1">
              <w:rPr>
                <w:color w:val="FFFFFF" w:themeColor="background1"/>
                <w:sz w:val="24"/>
              </w:rPr>
              <w:t>n</w:t>
            </w:r>
          </w:p>
          <w:p w14:paraId="6629E677" w14:textId="61F55EC1" w:rsidR="00031A10" w:rsidRDefault="00031A10" w:rsidP="00C13A89">
            <w:pPr>
              <w:rPr>
                <w:b/>
                <w:color w:val="FFFFFF" w:themeColor="background1"/>
                <w:sz w:val="20"/>
              </w:rPr>
            </w:pPr>
          </w:p>
          <w:p w14:paraId="1D40FF10" w14:textId="0D42568F" w:rsidR="009F2B98" w:rsidRDefault="009F2B98" w:rsidP="00C13A89">
            <w:pPr>
              <w:rPr>
                <w:b/>
                <w:color w:val="FFFFFF" w:themeColor="background1"/>
                <w:sz w:val="24"/>
              </w:rPr>
            </w:pPr>
            <w:r w:rsidRPr="009F2B98">
              <w:rPr>
                <w:b/>
                <w:color w:val="FFFFFF" w:themeColor="background1"/>
                <w:sz w:val="24"/>
              </w:rPr>
              <w:t>Kostnad</w:t>
            </w:r>
          </w:p>
          <w:p w14:paraId="44FF6964" w14:textId="44BF4573" w:rsidR="009F2B98" w:rsidRPr="00A9119F" w:rsidRDefault="0029530E" w:rsidP="00C13A89">
            <w:pPr>
              <w:rPr>
                <w:color w:val="FFFFFF" w:themeColor="background1"/>
                <w:sz w:val="24"/>
              </w:rPr>
            </w:pPr>
            <w:r w:rsidRPr="0029530E">
              <w:rPr>
                <w:color w:val="FFFFFF" w:themeColor="background1"/>
              </w:rPr>
              <w:t>4000</w:t>
            </w:r>
            <w:r w:rsidR="00F468A1" w:rsidRPr="0029530E">
              <w:rPr>
                <w:color w:val="FFFFFF" w:themeColor="background1"/>
              </w:rPr>
              <w:t xml:space="preserve"> </w:t>
            </w:r>
            <w:proofErr w:type="spellStart"/>
            <w:r w:rsidR="00A9119F" w:rsidRPr="00A9119F">
              <w:rPr>
                <w:color w:val="FFFFFF" w:themeColor="background1"/>
                <w:sz w:val="24"/>
              </w:rPr>
              <w:t>exkl</w:t>
            </w:r>
            <w:proofErr w:type="spellEnd"/>
            <w:r w:rsidR="00A9119F" w:rsidRPr="00A9119F">
              <w:rPr>
                <w:color w:val="FFFFFF" w:themeColor="background1"/>
                <w:sz w:val="24"/>
              </w:rPr>
              <w:t xml:space="preserve"> moms, </w:t>
            </w:r>
            <w:proofErr w:type="spellStart"/>
            <w:r w:rsidR="00A9119F" w:rsidRPr="00A9119F">
              <w:rPr>
                <w:color w:val="FFFFFF" w:themeColor="background1"/>
                <w:sz w:val="24"/>
              </w:rPr>
              <w:t>inkl</w:t>
            </w:r>
            <w:proofErr w:type="spellEnd"/>
            <w:r w:rsidR="00A9119F" w:rsidRPr="00A9119F">
              <w:rPr>
                <w:color w:val="FFFFFF" w:themeColor="background1"/>
                <w:sz w:val="24"/>
              </w:rPr>
              <w:t xml:space="preserve"> fika</w:t>
            </w:r>
          </w:p>
          <w:p w14:paraId="3CA752CD" w14:textId="77777777" w:rsidR="00CB448A" w:rsidRPr="009F2B98" w:rsidRDefault="00CB448A" w:rsidP="00C13A89">
            <w:pPr>
              <w:rPr>
                <w:b/>
                <w:color w:val="FFFFFF" w:themeColor="background1"/>
                <w:sz w:val="24"/>
              </w:rPr>
            </w:pPr>
          </w:p>
          <w:p w14:paraId="05EBF238" w14:textId="7108AB6F" w:rsidR="00031A10" w:rsidRPr="00305298" w:rsidRDefault="00031A10" w:rsidP="00C13A89">
            <w:pPr>
              <w:rPr>
                <w:b/>
                <w:color w:val="FFFFFF" w:themeColor="background1"/>
                <w:sz w:val="24"/>
              </w:rPr>
            </w:pPr>
            <w:r w:rsidRPr="00305298">
              <w:rPr>
                <w:b/>
                <w:color w:val="FFFFFF" w:themeColor="background1"/>
                <w:sz w:val="24"/>
              </w:rPr>
              <w:t>Anmälan</w:t>
            </w:r>
            <w:r w:rsidR="00417B35">
              <w:rPr>
                <w:b/>
                <w:color w:val="FFFFFF" w:themeColor="background1"/>
                <w:sz w:val="24"/>
              </w:rPr>
              <w:t xml:space="preserve"> till</w:t>
            </w:r>
          </w:p>
          <w:p w14:paraId="54F6D960" w14:textId="7380F71A" w:rsidR="00031A10" w:rsidRPr="0029530E" w:rsidRDefault="00000000" w:rsidP="00C13A89">
            <w:pPr>
              <w:rPr>
                <w:color w:val="FFFFFF" w:themeColor="background1"/>
                <w:sz w:val="20"/>
                <w:u w:val="single"/>
              </w:rPr>
            </w:pPr>
            <w:hyperlink r:id="rId16" w:history="1">
              <w:r w:rsidR="0029530E" w:rsidRPr="00332DAC">
                <w:rPr>
                  <w:rStyle w:val="Hyperlnk"/>
                  <w:sz w:val="20"/>
                </w:rPr>
                <w:t>angelika.vicente@regiondalarna.se</w:t>
              </w:r>
            </w:hyperlink>
          </w:p>
          <w:p w14:paraId="00D4FF3C" w14:textId="77777777" w:rsidR="00031A10" w:rsidRPr="00305298" w:rsidRDefault="00031A10" w:rsidP="00C13A89">
            <w:pPr>
              <w:rPr>
                <w:b/>
                <w:color w:val="FFFFFF" w:themeColor="background1"/>
                <w:sz w:val="20"/>
              </w:rPr>
            </w:pPr>
          </w:p>
          <w:p w14:paraId="114D7295" w14:textId="77777777" w:rsidR="00031A10" w:rsidRPr="00305298" w:rsidRDefault="00031A10" w:rsidP="00C13A89">
            <w:pPr>
              <w:rPr>
                <w:b/>
                <w:color w:val="FFFFFF" w:themeColor="background1"/>
                <w:sz w:val="24"/>
              </w:rPr>
            </w:pPr>
            <w:r w:rsidRPr="00305298">
              <w:rPr>
                <w:b/>
                <w:color w:val="FFFFFF" w:themeColor="background1"/>
                <w:sz w:val="24"/>
              </w:rPr>
              <w:t>Kontaktpersoner</w:t>
            </w:r>
          </w:p>
          <w:p w14:paraId="6F345469" w14:textId="59A34BD1" w:rsidR="00031A10" w:rsidRDefault="009F2B98" w:rsidP="00C13A89">
            <w:pPr>
              <w:rPr>
                <w:color w:val="FFFFFF" w:themeColor="background1"/>
                <w:sz w:val="20"/>
              </w:rPr>
            </w:pPr>
            <w:r w:rsidRPr="00A9119F">
              <w:rPr>
                <w:color w:val="FFFFFF" w:themeColor="background1"/>
                <w:sz w:val="24"/>
              </w:rPr>
              <w:t>Charlotta Mellegård</w:t>
            </w:r>
            <w:r w:rsidR="00031A10" w:rsidRPr="00305298">
              <w:rPr>
                <w:color w:val="FFFFFF" w:themeColor="background1"/>
                <w:sz w:val="20"/>
              </w:rPr>
              <w:br/>
            </w:r>
            <w:r>
              <w:rPr>
                <w:i/>
                <w:color w:val="FFFFFF" w:themeColor="background1"/>
                <w:sz w:val="20"/>
              </w:rPr>
              <w:t>Arbetsterapeut</w:t>
            </w:r>
            <w:r w:rsidR="00031A10" w:rsidRPr="00305298">
              <w:rPr>
                <w:color w:val="FFFFFF" w:themeColor="background1"/>
                <w:sz w:val="20"/>
              </w:rPr>
              <w:br/>
            </w:r>
            <w:hyperlink r:id="rId17" w:history="1">
              <w:r w:rsidRPr="009F2B98">
                <w:rPr>
                  <w:rStyle w:val="Hyperlnk"/>
                  <w:color w:val="FFFFFF" w:themeColor="background1"/>
                  <w:sz w:val="20"/>
                </w:rPr>
                <w:t>charlotta.mellegard@regiondalarna.se</w:t>
              </w:r>
            </w:hyperlink>
            <w:r w:rsidR="00A9119F">
              <w:rPr>
                <w:color w:val="FFFFFF" w:themeColor="background1"/>
                <w:sz w:val="20"/>
              </w:rPr>
              <w:br/>
            </w:r>
          </w:p>
          <w:p w14:paraId="444DFD55" w14:textId="2009D1D5" w:rsidR="00031A10" w:rsidRPr="009F2B98" w:rsidRDefault="009F2B98" w:rsidP="009F2B98">
            <w:pPr>
              <w:rPr>
                <w:color w:val="FFFFFF" w:themeColor="background1"/>
                <w:sz w:val="20"/>
              </w:rPr>
            </w:pPr>
            <w:r w:rsidRPr="00A9119F">
              <w:rPr>
                <w:color w:val="FFFFFF" w:themeColor="background1"/>
                <w:sz w:val="24"/>
              </w:rPr>
              <w:t>Angelica Johansson</w:t>
            </w:r>
            <w:r w:rsidR="00031A10" w:rsidRPr="009F2B98">
              <w:rPr>
                <w:color w:val="FFFFFF" w:themeColor="background1"/>
                <w:sz w:val="20"/>
              </w:rPr>
              <w:br/>
            </w:r>
            <w:r>
              <w:rPr>
                <w:i/>
                <w:color w:val="FFFFFF" w:themeColor="background1"/>
                <w:sz w:val="20"/>
              </w:rPr>
              <w:t>Arbetsterapeut</w:t>
            </w:r>
            <w:r w:rsidR="00031A10" w:rsidRPr="009F2B98">
              <w:rPr>
                <w:color w:val="FFFFFF" w:themeColor="background1"/>
                <w:sz w:val="20"/>
              </w:rPr>
              <w:br/>
            </w:r>
            <w:hyperlink r:id="rId18" w:history="1">
              <w:r w:rsidRPr="009F2B98">
                <w:rPr>
                  <w:rStyle w:val="Hyperlnk"/>
                  <w:color w:val="FFFFFF" w:themeColor="background1"/>
                  <w:sz w:val="20"/>
                </w:rPr>
                <w:t>angelica.c.johansson@regiondalarna.se</w:t>
              </w:r>
            </w:hyperlink>
          </w:p>
        </w:tc>
        <w:tc>
          <w:tcPr>
            <w:tcW w:w="141" w:type="dxa"/>
          </w:tcPr>
          <w:p w14:paraId="7EFC78D2" w14:textId="77777777" w:rsidR="00031A10" w:rsidRPr="009F2B98" w:rsidRDefault="00031A10">
            <w:pPr>
              <w:spacing w:after="160"/>
              <w:rPr>
                <w:sz w:val="2"/>
                <w:szCs w:val="2"/>
              </w:rPr>
            </w:pPr>
          </w:p>
        </w:tc>
        <w:tc>
          <w:tcPr>
            <w:tcW w:w="7938" w:type="dxa"/>
            <w:tcBorders>
              <w:top w:val="single" w:sz="12" w:space="0" w:color="F15060"/>
              <w:bottom w:val="single" w:sz="12" w:space="0" w:color="F15060"/>
            </w:tcBorders>
          </w:tcPr>
          <w:p w14:paraId="6F0257C5" w14:textId="3AB80B3B" w:rsidR="00031A10" w:rsidRDefault="00031A10" w:rsidP="0019325C">
            <w:pPr>
              <w:pStyle w:val="Rubrik1"/>
              <w:outlineLvl w:val="0"/>
            </w:pPr>
            <w:r w:rsidRPr="005469DB">
              <w:t>Program</w:t>
            </w:r>
            <w:r w:rsidR="00461745">
              <w:t xml:space="preserve"> 5 oktober</w:t>
            </w:r>
          </w:p>
          <w:tbl>
            <w:tblPr>
              <w:tblStyle w:val="Rutntstabell2dekorfrg4"/>
              <w:tblW w:w="7938" w:type="dxa"/>
              <w:tblLayout w:type="fixed"/>
              <w:tblLook w:val="0480" w:firstRow="0" w:lastRow="0" w:firstColumn="1" w:lastColumn="0" w:noHBand="0" w:noVBand="1"/>
            </w:tblPr>
            <w:tblGrid>
              <w:gridCol w:w="1117"/>
              <w:gridCol w:w="6821"/>
            </w:tblGrid>
            <w:tr w:rsidR="00031A10" w14:paraId="2FDCCC15" w14:textId="77777777" w:rsidTr="004617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338D007C" w14:textId="12D80C7C" w:rsidR="00031A10" w:rsidRPr="005469DB" w:rsidRDefault="00461745" w:rsidP="00E647FF">
                  <w:pPr>
                    <w:pStyle w:val="Ingetavstnd"/>
                  </w:pPr>
                  <w:r>
                    <w:t>09</w:t>
                  </w:r>
                  <w:r w:rsidR="00031A10" w:rsidRPr="005469DB">
                    <w:t>.00</w:t>
                  </w:r>
                </w:p>
              </w:tc>
              <w:tc>
                <w:tcPr>
                  <w:tcW w:w="6821" w:type="dxa"/>
                </w:tcPr>
                <w:p w14:paraId="43585C61" w14:textId="11195174" w:rsidR="00031A10" w:rsidRDefault="00461745" w:rsidP="00E647FF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Kurspresentation och repetition av handens funktionella anatomi</w:t>
                  </w:r>
                  <w:r w:rsidR="0060514E">
                    <w:t>.</w:t>
                  </w:r>
                </w:p>
              </w:tc>
            </w:tr>
            <w:tr w:rsidR="00031A10" w14:paraId="60D45EE1" w14:textId="77777777" w:rsidTr="00461745">
              <w:trPr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448E091C" w14:textId="47A42407" w:rsidR="00031A10" w:rsidRPr="005469DB" w:rsidRDefault="00031A10" w:rsidP="00E647FF">
                  <w:pPr>
                    <w:pStyle w:val="Ingetavstnd"/>
                  </w:pPr>
                  <w:r w:rsidRPr="005469DB">
                    <w:t>10.00</w:t>
                  </w:r>
                </w:p>
              </w:tc>
              <w:tc>
                <w:tcPr>
                  <w:tcW w:w="6821" w:type="dxa"/>
                </w:tcPr>
                <w:p w14:paraId="18005BF4" w14:textId="5ADECC48" w:rsidR="00031A10" w:rsidRPr="00CB448A" w:rsidRDefault="00461745" w:rsidP="00E647FF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CB448A">
                    <w:rPr>
                      <w:b/>
                    </w:rPr>
                    <w:t>Kaffe</w:t>
                  </w:r>
                </w:p>
              </w:tc>
            </w:tr>
            <w:tr w:rsidR="00031A10" w14:paraId="0AC97B06" w14:textId="77777777" w:rsidTr="004617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4E48C344" w14:textId="480004F7" w:rsidR="00031A10" w:rsidRPr="005469DB" w:rsidRDefault="00461745" w:rsidP="00E647FF">
                  <w:pPr>
                    <w:pStyle w:val="Ingetavstnd"/>
                  </w:pPr>
                  <w:r>
                    <w:t>10.20</w:t>
                  </w:r>
                </w:p>
              </w:tc>
              <w:tc>
                <w:tcPr>
                  <w:tcW w:w="6821" w:type="dxa"/>
                </w:tcPr>
                <w:p w14:paraId="5877E643" w14:textId="306440DE" w:rsidR="00031A10" w:rsidRDefault="00461745" w:rsidP="00E647FF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Forts</w:t>
                  </w:r>
                  <w:r w:rsidR="00417B35">
                    <w:t>ättning</w:t>
                  </w:r>
                  <w:r>
                    <w:t xml:space="preserve"> om handens funktion, rörelse och greppanalys med fokus på barnhänder</w:t>
                  </w:r>
                  <w:r w:rsidR="0060514E">
                    <w:t>.</w:t>
                  </w:r>
                </w:p>
              </w:tc>
            </w:tr>
            <w:tr w:rsidR="00031A10" w14:paraId="36675E80" w14:textId="77777777" w:rsidTr="00461745">
              <w:trPr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6E81511F" w14:textId="66BF0867" w:rsidR="00031A10" w:rsidRPr="005469DB" w:rsidRDefault="00461745" w:rsidP="00E647FF">
                  <w:pPr>
                    <w:pStyle w:val="Ingetavstnd"/>
                  </w:pPr>
                  <w:r>
                    <w:t>12</w:t>
                  </w:r>
                  <w:r w:rsidR="00031A10" w:rsidRPr="005469DB">
                    <w:t>.00</w:t>
                  </w:r>
                </w:p>
              </w:tc>
              <w:tc>
                <w:tcPr>
                  <w:tcW w:w="6821" w:type="dxa"/>
                </w:tcPr>
                <w:p w14:paraId="7211F816" w14:textId="1DDC5B91" w:rsidR="00031A10" w:rsidRPr="00CB448A" w:rsidRDefault="00461745" w:rsidP="00E647FF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CB448A">
                    <w:rPr>
                      <w:b/>
                    </w:rPr>
                    <w:t>Lunch</w:t>
                  </w:r>
                  <w:r w:rsidR="00E65D54">
                    <w:rPr>
                      <w:b/>
                    </w:rPr>
                    <w:t xml:space="preserve"> (medtag egen mat eller gå till närliggande res</w:t>
                  </w:r>
                  <w:r w:rsidR="00F468A1">
                    <w:rPr>
                      <w:b/>
                    </w:rPr>
                    <w:t>t</w:t>
                  </w:r>
                  <w:r w:rsidR="00E65D54">
                    <w:rPr>
                      <w:b/>
                    </w:rPr>
                    <w:t>aurang)</w:t>
                  </w:r>
                </w:p>
              </w:tc>
            </w:tr>
            <w:tr w:rsidR="00031A10" w14:paraId="0D4DDB0F" w14:textId="77777777" w:rsidTr="004617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36A12DBE" w14:textId="785C1673" w:rsidR="00031A10" w:rsidRPr="005469DB" w:rsidRDefault="00461745" w:rsidP="00E647FF">
                  <w:pPr>
                    <w:pStyle w:val="Ingetavstnd"/>
                  </w:pPr>
                  <w:r>
                    <w:t>13</w:t>
                  </w:r>
                  <w:r w:rsidR="00031A10" w:rsidRPr="005469DB">
                    <w:t>.00</w:t>
                  </w:r>
                </w:p>
              </w:tc>
              <w:tc>
                <w:tcPr>
                  <w:tcW w:w="6821" w:type="dxa"/>
                </w:tcPr>
                <w:p w14:paraId="06A4BA59" w14:textId="3242BB48" w:rsidR="00031A10" w:rsidRDefault="00461745" w:rsidP="00E647FF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Intro</w:t>
                  </w:r>
                  <w:r w:rsidR="00417B35">
                    <w:t>duktion</w:t>
                  </w:r>
                  <w:r>
                    <w:t xml:space="preserve"> om behandling av unga spastiska händer; </w:t>
                  </w:r>
                  <w:r w:rsidR="00417B35">
                    <w:br/>
                  </w:r>
                  <w:r>
                    <w:t xml:space="preserve">Tips för undersökningsteknik, träning och demonstration av </w:t>
                  </w:r>
                  <w:proofErr w:type="spellStart"/>
                  <w:r>
                    <w:t>ortoser</w:t>
                  </w:r>
                  <w:proofErr w:type="spellEnd"/>
                  <w:r>
                    <w:t xml:space="preserve"> med inriktning spastiska händer och de utmaningar vi möter som terapeuter</w:t>
                  </w:r>
                  <w:r w:rsidR="0060514E">
                    <w:t>.</w:t>
                  </w:r>
                </w:p>
                <w:p w14:paraId="6064924F" w14:textId="45177805" w:rsidR="00461745" w:rsidRDefault="00461745" w:rsidP="00E647FF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CPUP – larmvärden barn</w:t>
                  </w:r>
                  <w:r w:rsidR="0060514E">
                    <w:t>.</w:t>
                  </w:r>
                </w:p>
              </w:tc>
            </w:tr>
            <w:tr w:rsidR="00031A10" w14:paraId="218BA860" w14:textId="77777777" w:rsidTr="00461745">
              <w:trPr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7ED999AC" w14:textId="139087C8" w:rsidR="00031A10" w:rsidRPr="005469DB" w:rsidRDefault="00461745" w:rsidP="00E647FF">
                  <w:pPr>
                    <w:pStyle w:val="Ingetavstnd"/>
                  </w:pPr>
                  <w:r>
                    <w:t>14.20</w:t>
                  </w:r>
                </w:p>
              </w:tc>
              <w:tc>
                <w:tcPr>
                  <w:tcW w:w="6821" w:type="dxa"/>
                </w:tcPr>
                <w:p w14:paraId="7CE969C5" w14:textId="30A0FF72" w:rsidR="00031A10" w:rsidRPr="00CB448A" w:rsidRDefault="00461745" w:rsidP="00E647FF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CB448A">
                    <w:rPr>
                      <w:b/>
                    </w:rPr>
                    <w:t>Kaffe</w:t>
                  </w:r>
                </w:p>
              </w:tc>
            </w:tr>
            <w:tr w:rsidR="00461745" w14:paraId="2928288F" w14:textId="77777777" w:rsidTr="0046174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66890C61" w14:textId="7E77FECA" w:rsidR="00461745" w:rsidRDefault="00461745" w:rsidP="00E647FF">
                  <w:pPr>
                    <w:pStyle w:val="Ingetavstnd"/>
                  </w:pPr>
                  <w:r>
                    <w:t>14.40</w:t>
                  </w:r>
                </w:p>
              </w:tc>
              <w:tc>
                <w:tcPr>
                  <w:tcW w:w="6821" w:type="dxa"/>
                </w:tcPr>
                <w:p w14:paraId="32ACC5AC" w14:textId="4E1AF8B4" w:rsidR="00461745" w:rsidRDefault="00461745" w:rsidP="00E647FF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Hypermobilitet, ett växande problem bland unga – Hur det påverkar de med spastiska händer. Teori och praktiska tips. </w:t>
                  </w:r>
                </w:p>
              </w:tc>
            </w:tr>
            <w:tr w:rsidR="00461745" w14:paraId="4FD7AE29" w14:textId="77777777" w:rsidTr="00461745">
              <w:trPr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0DE7E6BE" w14:textId="3CEC19B4" w:rsidR="00461745" w:rsidRDefault="00461745" w:rsidP="00E647FF">
                  <w:pPr>
                    <w:pStyle w:val="Ingetavstnd"/>
                  </w:pPr>
                  <w:r>
                    <w:t>15.40-16.30</w:t>
                  </w:r>
                </w:p>
              </w:tc>
              <w:tc>
                <w:tcPr>
                  <w:tcW w:w="6821" w:type="dxa"/>
                </w:tcPr>
                <w:p w14:paraId="148BBCD3" w14:textId="076113D6" w:rsidR="00461745" w:rsidRDefault="00461745" w:rsidP="00E647FF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Fortsatt om spasticitet och hypermobilitet med fokus tummar. </w:t>
                  </w:r>
                  <w:r>
                    <w:br/>
                    <w:t>Praktiskt ar</w:t>
                  </w:r>
                  <w:r w:rsidR="0060514E">
                    <w:t xml:space="preserve">bete med utprovning av </w:t>
                  </w:r>
                  <w:proofErr w:type="spellStart"/>
                  <w:r w:rsidR="0060514E">
                    <w:t>tumstöd</w:t>
                  </w:r>
                  <w:proofErr w:type="spellEnd"/>
                  <w:r w:rsidR="0060514E">
                    <w:t>.</w:t>
                  </w:r>
                </w:p>
              </w:tc>
            </w:tr>
          </w:tbl>
          <w:p w14:paraId="56B3A392" w14:textId="3FEF40B9" w:rsidR="00461745" w:rsidRDefault="00461745" w:rsidP="006C1DB9"/>
          <w:p w14:paraId="28CF098D" w14:textId="657A0C76" w:rsidR="00461745" w:rsidRDefault="00461745" w:rsidP="00461745">
            <w:pPr>
              <w:pStyle w:val="Rubrik1"/>
              <w:outlineLvl w:val="0"/>
            </w:pPr>
            <w:r w:rsidRPr="005469DB">
              <w:t>Program</w:t>
            </w:r>
            <w:r>
              <w:t xml:space="preserve"> 6 oktober</w:t>
            </w:r>
          </w:p>
          <w:tbl>
            <w:tblPr>
              <w:tblStyle w:val="Rutntstabell2dekorfrg4"/>
              <w:tblW w:w="7938" w:type="dxa"/>
              <w:tblLayout w:type="fixed"/>
              <w:tblLook w:val="0480" w:firstRow="0" w:lastRow="0" w:firstColumn="1" w:lastColumn="0" w:noHBand="0" w:noVBand="1"/>
            </w:tblPr>
            <w:tblGrid>
              <w:gridCol w:w="1117"/>
              <w:gridCol w:w="6821"/>
            </w:tblGrid>
            <w:tr w:rsidR="00461745" w14:paraId="37AA799E" w14:textId="77777777" w:rsidTr="00AE57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6852CAB8" w14:textId="0CCA79EA" w:rsidR="00461745" w:rsidRPr="005469DB" w:rsidRDefault="00461745" w:rsidP="00461745">
                  <w:pPr>
                    <w:pStyle w:val="Ingetavstnd"/>
                  </w:pPr>
                  <w:r>
                    <w:t>08.30</w:t>
                  </w:r>
                </w:p>
              </w:tc>
              <w:tc>
                <w:tcPr>
                  <w:tcW w:w="6821" w:type="dxa"/>
                </w:tcPr>
                <w:p w14:paraId="4B37D31A" w14:textId="4F37439A" w:rsidR="00461745" w:rsidRDefault="00461745" w:rsidP="00461745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Introduktion om </w:t>
                  </w:r>
                  <w:proofErr w:type="spellStart"/>
                  <w:r>
                    <w:t>ortoser</w:t>
                  </w:r>
                  <w:proofErr w:type="spellEnd"/>
                  <w:r>
                    <w:t xml:space="preserve"> till vuxna med spasticitet. </w:t>
                  </w:r>
                  <w:r>
                    <w:br/>
                    <w:t xml:space="preserve">Teori och diskussion, undersökningsteknik, tips och trix, regim för </w:t>
                  </w:r>
                  <w:proofErr w:type="spellStart"/>
                  <w:r>
                    <w:t>ortoser</w:t>
                  </w:r>
                  <w:proofErr w:type="spellEnd"/>
                  <w:r>
                    <w:t xml:space="preserve">, träning, </w:t>
                  </w:r>
                  <w:proofErr w:type="spellStart"/>
                  <w:r>
                    <w:t>kontrakturprofylax</w:t>
                  </w:r>
                  <w:proofErr w:type="spellEnd"/>
                  <w:r>
                    <w:t xml:space="preserve">, svullnad etc. </w:t>
                  </w:r>
                </w:p>
              </w:tc>
            </w:tr>
            <w:tr w:rsidR="00461745" w14:paraId="197E1758" w14:textId="77777777" w:rsidTr="00AE5791">
              <w:trPr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22086ED4" w14:textId="77777777" w:rsidR="00461745" w:rsidRPr="005469DB" w:rsidRDefault="00461745" w:rsidP="00461745">
                  <w:pPr>
                    <w:pStyle w:val="Ingetavstnd"/>
                  </w:pPr>
                  <w:r w:rsidRPr="005469DB">
                    <w:t>10.00</w:t>
                  </w:r>
                </w:p>
              </w:tc>
              <w:tc>
                <w:tcPr>
                  <w:tcW w:w="6821" w:type="dxa"/>
                </w:tcPr>
                <w:p w14:paraId="389078FB" w14:textId="77777777" w:rsidR="00461745" w:rsidRPr="00CB448A" w:rsidRDefault="00461745" w:rsidP="00461745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CB448A">
                    <w:rPr>
                      <w:b/>
                    </w:rPr>
                    <w:t>Kaffe</w:t>
                  </w:r>
                </w:p>
              </w:tc>
            </w:tr>
            <w:tr w:rsidR="009F2B98" w14:paraId="30B725FC" w14:textId="77777777" w:rsidTr="00AE57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20D05A8B" w14:textId="3A69BEC7" w:rsidR="009F2B98" w:rsidRPr="005469DB" w:rsidRDefault="009F2B98" w:rsidP="00461745">
                  <w:pPr>
                    <w:pStyle w:val="Ingetavstnd"/>
                  </w:pPr>
                  <w:r>
                    <w:t>10.20</w:t>
                  </w:r>
                </w:p>
              </w:tc>
              <w:tc>
                <w:tcPr>
                  <w:tcW w:w="6821" w:type="dxa"/>
                </w:tcPr>
                <w:p w14:paraId="742E5671" w14:textId="1E942672" w:rsidR="009F2B98" w:rsidRDefault="009F2B98" w:rsidP="00461745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Fortsättning med fokus på spastiska och demonstration av tillverkning av ett par av de vanligaste </w:t>
                  </w:r>
                  <w:proofErr w:type="spellStart"/>
                  <w:r>
                    <w:t>ortoserna</w:t>
                  </w:r>
                  <w:proofErr w:type="spellEnd"/>
                  <w:r>
                    <w:t xml:space="preserve">. </w:t>
                  </w:r>
                  <w:r>
                    <w:br/>
                    <w:t xml:space="preserve">Presentation av material och teknik. </w:t>
                  </w:r>
                </w:p>
              </w:tc>
            </w:tr>
            <w:tr w:rsidR="009F2B98" w14:paraId="3A305CBA" w14:textId="77777777" w:rsidTr="00AE5791">
              <w:trPr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3D09F367" w14:textId="2311F33E" w:rsidR="009F2B98" w:rsidRDefault="009F2B98" w:rsidP="00461745">
                  <w:pPr>
                    <w:pStyle w:val="Ingetavstnd"/>
                  </w:pPr>
                  <w:r>
                    <w:t>12.00</w:t>
                  </w:r>
                </w:p>
              </w:tc>
              <w:tc>
                <w:tcPr>
                  <w:tcW w:w="6821" w:type="dxa"/>
                </w:tcPr>
                <w:p w14:paraId="41CB956D" w14:textId="29B17FDA" w:rsidR="009F2B98" w:rsidRPr="00CB448A" w:rsidRDefault="009F2B98" w:rsidP="00461745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CB448A">
                    <w:rPr>
                      <w:b/>
                    </w:rPr>
                    <w:t>Lunch</w:t>
                  </w:r>
                  <w:r w:rsidR="00E65D54">
                    <w:rPr>
                      <w:b/>
                    </w:rPr>
                    <w:t xml:space="preserve"> (medtag egen mat eller gå till närliggande res</w:t>
                  </w:r>
                  <w:r w:rsidR="00F468A1">
                    <w:rPr>
                      <w:b/>
                    </w:rPr>
                    <w:t>t</w:t>
                  </w:r>
                  <w:r w:rsidR="00E65D54">
                    <w:rPr>
                      <w:b/>
                    </w:rPr>
                    <w:t>aurang)</w:t>
                  </w:r>
                </w:p>
              </w:tc>
            </w:tr>
            <w:tr w:rsidR="009F2B98" w14:paraId="22A3916F" w14:textId="77777777" w:rsidTr="00AE57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1EE919A9" w14:textId="15E8079F" w:rsidR="009F2B98" w:rsidRDefault="009F2B98" w:rsidP="00461745">
                  <w:pPr>
                    <w:pStyle w:val="Ingetavstnd"/>
                  </w:pPr>
                  <w:r>
                    <w:t>13.00</w:t>
                  </w:r>
                </w:p>
              </w:tc>
              <w:tc>
                <w:tcPr>
                  <w:tcW w:w="6821" w:type="dxa"/>
                </w:tcPr>
                <w:p w14:paraId="6F8A2B14" w14:textId="5E82657E" w:rsidR="009F2B98" w:rsidRDefault="009F2B98" w:rsidP="00461745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Analys, </w:t>
                  </w:r>
                  <w:proofErr w:type="spellStart"/>
                  <w:r>
                    <w:t>ortosbehandling</w:t>
                  </w:r>
                  <w:proofErr w:type="spellEnd"/>
                  <w:r>
                    <w:t xml:space="preserve"> och träning pre- och postbehandling med </w:t>
                  </w:r>
                  <w:proofErr w:type="spellStart"/>
                  <w:r>
                    <w:t>Botulinumtoxin</w:t>
                  </w:r>
                  <w:proofErr w:type="spellEnd"/>
                  <w:r>
                    <w:t xml:space="preserve"> A-injektion. </w:t>
                  </w:r>
                  <w:r>
                    <w:br/>
                    <w:t xml:space="preserve">Teori och diskussion, kliniska tips. </w:t>
                  </w:r>
                </w:p>
              </w:tc>
            </w:tr>
            <w:tr w:rsidR="009F2B98" w14:paraId="526CD869" w14:textId="77777777" w:rsidTr="00AE5791">
              <w:trPr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438309E0" w14:textId="620F2173" w:rsidR="009F2B98" w:rsidRDefault="009F2B98" w:rsidP="00461745">
                  <w:pPr>
                    <w:pStyle w:val="Ingetavstnd"/>
                  </w:pPr>
                  <w:r>
                    <w:t>14.00</w:t>
                  </w:r>
                </w:p>
              </w:tc>
              <w:tc>
                <w:tcPr>
                  <w:tcW w:w="6821" w:type="dxa"/>
                </w:tcPr>
                <w:p w14:paraId="151E9CAA" w14:textId="05891951" w:rsidR="009F2B98" w:rsidRPr="00CB448A" w:rsidRDefault="009F2B98" w:rsidP="00461745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CB448A">
                    <w:rPr>
                      <w:b/>
                    </w:rPr>
                    <w:t>Kaffe</w:t>
                  </w:r>
                </w:p>
              </w:tc>
            </w:tr>
            <w:tr w:rsidR="009F2B98" w14:paraId="0D2EE042" w14:textId="77777777" w:rsidTr="00CB448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4D68D4D9" w14:textId="3AB89A35" w:rsidR="009F2B98" w:rsidRDefault="009F2B98" w:rsidP="00461745">
                  <w:pPr>
                    <w:pStyle w:val="Ingetavstnd"/>
                  </w:pPr>
                  <w:r>
                    <w:t>14.20</w:t>
                  </w:r>
                </w:p>
              </w:tc>
              <w:tc>
                <w:tcPr>
                  <w:tcW w:w="6821" w:type="dxa"/>
                </w:tcPr>
                <w:p w14:paraId="49BA5A81" w14:textId="1943D116" w:rsidR="009F2B98" w:rsidRDefault="009F2B98" w:rsidP="00461745">
                  <w:pPr>
                    <w:pStyle w:val="Ingetavstnd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Presentation av patientfall som </w:t>
                  </w:r>
                  <w:r w:rsidR="0029530E">
                    <w:t>deltagarna skickat in i förväg.</w:t>
                  </w:r>
                </w:p>
              </w:tc>
            </w:tr>
            <w:tr w:rsidR="009F2B98" w14:paraId="64DF5697" w14:textId="77777777" w:rsidTr="00AE5791">
              <w:trPr>
                <w:trHeight w:val="2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17" w:type="dxa"/>
                </w:tcPr>
                <w:p w14:paraId="3714641D" w14:textId="5437B2DA" w:rsidR="009F2B98" w:rsidRDefault="009F2B98" w:rsidP="00461745">
                  <w:pPr>
                    <w:pStyle w:val="Ingetavstnd"/>
                  </w:pPr>
                  <w:r>
                    <w:t>15.45-16.00</w:t>
                  </w:r>
                </w:p>
              </w:tc>
              <w:tc>
                <w:tcPr>
                  <w:tcW w:w="6821" w:type="dxa"/>
                </w:tcPr>
                <w:p w14:paraId="24517AC3" w14:textId="0076343B" w:rsidR="009F2B98" w:rsidRDefault="009F2B98" w:rsidP="00461745">
                  <w:pPr>
                    <w:pStyle w:val="Ingetavstnd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Sammanfattning och avslutning. </w:t>
                  </w:r>
                </w:p>
              </w:tc>
            </w:tr>
          </w:tbl>
          <w:p w14:paraId="5892CC27" w14:textId="77777777" w:rsidR="00461745" w:rsidRDefault="00461745" w:rsidP="006C1DB9"/>
          <w:p w14:paraId="094CA28B" w14:textId="0FC87E67" w:rsidR="00CB448A" w:rsidRPr="00417B35" w:rsidRDefault="00CB448A" w:rsidP="00CB448A">
            <w:pPr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B35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 behöver din anmälan före den</w:t>
            </w:r>
            <w:r w:rsidR="00F468A1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 september</w:t>
            </w:r>
            <w:r w:rsidRPr="00417B35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2022, anmälan är bindande men platsen kan överlåtas till kollega.                                  </w:t>
            </w:r>
            <w:r w:rsidRPr="00417B35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Din anmälan ska innehålla:</w:t>
            </w:r>
          </w:p>
          <w:p w14:paraId="5C046FAF" w14:textId="77777777" w:rsidR="00CB448A" w:rsidRPr="00417B35" w:rsidRDefault="00CB448A" w:rsidP="00CB448A">
            <w:pPr>
              <w:pStyle w:val="Liststycke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B35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Namn du vill ha på kursintyget</w:t>
            </w:r>
          </w:p>
          <w:p w14:paraId="313D6777" w14:textId="77777777" w:rsidR="00CB448A" w:rsidRPr="00417B35" w:rsidRDefault="00CB448A" w:rsidP="00CB448A">
            <w:pPr>
              <w:pStyle w:val="Liststycke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B35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Arbetsplats</w:t>
            </w:r>
          </w:p>
          <w:p w14:paraId="1BB7005F" w14:textId="19A60020" w:rsidR="00CB448A" w:rsidRPr="00417B35" w:rsidRDefault="00CB448A" w:rsidP="00CB448A">
            <w:pPr>
              <w:pStyle w:val="Liststycke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B35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E-post </w:t>
            </w:r>
          </w:p>
          <w:p w14:paraId="56960292" w14:textId="15A5F3BF" w:rsidR="00CB448A" w:rsidRPr="00417B35" w:rsidRDefault="00CB448A" w:rsidP="00CB448A">
            <w:pPr>
              <w:pStyle w:val="Liststycke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B35"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Fakturaadress med referens och kostnadsställe</w:t>
            </w:r>
          </w:p>
          <w:p w14:paraId="1A84B164" w14:textId="25179F39" w:rsidR="00CB448A" w:rsidRPr="00417B35" w:rsidRDefault="0029530E" w:rsidP="00CB448A">
            <w:pPr>
              <w:pStyle w:val="Liststycke"/>
              <w:numPr>
                <w:ilvl w:val="0"/>
                <w:numId w:val="1"/>
              </w:numPr>
              <w:spacing w:after="0"/>
              <w:contextualSpacing w:val="0"/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Ange eventuella allergier </w:t>
            </w:r>
          </w:p>
          <w:p w14:paraId="4E2FD791" w14:textId="77777777" w:rsidR="00031A10" w:rsidRDefault="00031A10" w:rsidP="006C1DB9">
            <w:pPr>
              <w:rPr>
                <w:b/>
                <w:color w:val="F15060"/>
              </w:rPr>
            </w:pPr>
          </w:p>
          <w:p w14:paraId="36B4136A" w14:textId="35CE80CC" w:rsidR="00031A10" w:rsidRPr="0019325C" w:rsidRDefault="00031A10" w:rsidP="006C1DB9">
            <w:pPr>
              <w:rPr>
                <w:b/>
                <w:color w:val="F15060"/>
              </w:rPr>
            </w:pPr>
            <w:r w:rsidRPr="00333CFA">
              <w:rPr>
                <w:b/>
                <w:color w:val="F15060"/>
              </w:rPr>
              <w:t>DU ÄR VARMT VÄLKOMMEN!</w:t>
            </w:r>
          </w:p>
        </w:tc>
      </w:tr>
    </w:tbl>
    <w:p w14:paraId="7AC7CB00" w14:textId="5DC3C425" w:rsidR="005124C2" w:rsidRPr="00A0399B" w:rsidRDefault="005124C2" w:rsidP="00A0399B">
      <w:pPr>
        <w:rPr>
          <w:sz w:val="2"/>
          <w:szCs w:val="2"/>
          <w:lang w:eastAsia="sv-SE"/>
        </w:rPr>
      </w:pPr>
    </w:p>
    <w:sectPr w:rsidR="005124C2" w:rsidRPr="00A0399B" w:rsidSect="00305298"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567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2854" w14:textId="77777777" w:rsidR="00D0673C" w:rsidRDefault="00D0673C" w:rsidP="0088240D">
      <w:pPr>
        <w:spacing w:line="240" w:lineRule="auto"/>
      </w:pPr>
      <w:r>
        <w:separator/>
      </w:r>
    </w:p>
    <w:p w14:paraId="7767E120" w14:textId="77777777" w:rsidR="00D0673C" w:rsidRDefault="00D0673C"/>
  </w:endnote>
  <w:endnote w:type="continuationSeparator" w:id="0">
    <w:p w14:paraId="62728137" w14:textId="77777777" w:rsidR="00D0673C" w:rsidRDefault="00D0673C" w:rsidP="0088240D">
      <w:pPr>
        <w:spacing w:line="240" w:lineRule="auto"/>
      </w:pPr>
      <w:r>
        <w:continuationSeparator/>
      </w:r>
    </w:p>
    <w:p w14:paraId="5DD40E85" w14:textId="77777777" w:rsidR="00D0673C" w:rsidRDefault="00D06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8EB2" w14:textId="065580CE" w:rsidR="00214F44" w:rsidRDefault="00214F44" w:rsidP="00477FAD">
    <w:pPr>
      <w:pStyle w:val="Sidfot"/>
      <w:tabs>
        <w:tab w:val="clear" w:pos="4536"/>
        <w:tab w:val="clear" w:pos="9072"/>
      </w:tabs>
      <w:ind w:right="-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8EEE" w14:textId="2F3D98FA" w:rsidR="0062361A" w:rsidRPr="00A0399B" w:rsidRDefault="0062361A" w:rsidP="0032148A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532A" w14:textId="77777777" w:rsidR="00D0673C" w:rsidRDefault="00D0673C" w:rsidP="0088240D">
      <w:pPr>
        <w:spacing w:line="240" w:lineRule="auto"/>
      </w:pPr>
      <w:r>
        <w:separator/>
      </w:r>
    </w:p>
    <w:p w14:paraId="572B2A61" w14:textId="77777777" w:rsidR="00D0673C" w:rsidRDefault="00D0673C"/>
  </w:footnote>
  <w:footnote w:type="continuationSeparator" w:id="0">
    <w:p w14:paraId="29E29EB5" w14:textId="77777777" w:rsidR="00D0673C" w:rsidRDefault="00D0673C" w:rsidP="0088240D">
      <w:pPr>
        <w:spacing w:line="240" w:lineRule="auto"/>
      </w:pPr>
      <w:r>
        <w:continuationSeparator/>
      </w:r>
    </w:p>
    <w:p w14:paraId="75EF44D7" w14:textId="77777777" w:rsidR="00D0673C" w:rsidRDefault="00D067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8EDE" w14:textId="37684ADA" w:rsidR="0036345F" w:rsidRPr="00A0399B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26F90"/>
    <w:multiLevelType w:val="hybridMultilevel"/>
    <w:tmpl w:val="D2FC9E86"/>
    <w:lvl w:ilvl="0" w:tplc="2092E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FB"/>
    <w:rsid w:val="0000784C"/>
    <w:rsid w:val="00010551"/>
    <w:rsid w:val="000209E2"/>
    <w:rsid w:val="00021B07"/>
    <w:rsid w:val="00021E75"/>
    <w:rsid w:val="00024EED"/>
    <w:rsid w:val="00031A10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2130"/>
    <w:rsid w:val="000F32D0"/>
    <w:rsid w:val="00126ED2"/>
    <w:rsid w:val="001446DF"/>
    <w:rsid w:val="00161A71"/>
    <w:rsid w:val="00166E60"/>
    <w:rsid w:val="001677BC"/>
    <w:rsid w:val="0018099D"/>
    <w:rsid w:val="00183744"/>
    <w:rsid w:val="00185630"/>
    <w:rsid w:val="0019325C"/>
    <w:rsid w:val="00193DE6"/>
    <w:rsid w:val="001A1AA6"/>
    <w:rsid w:val="001A1EF1"/>
    <w:rsid w:val="001B19B8"/>
    <w:rsid w:val="001E388B"/>
    <w:rsid w:val="001E5D17"/>
    <w:rsid w:val="001F205D"/>
    <w:rsid w:val="001F2E1B"/>
    <w:rsid w:val="00214F44"/>
    <w:rsid w:val="002263B6"/>
    <w:rsid w:val="0022670B"/>
    <w:rsid w:val="00231899"/>
    <w:rsid w:val="002378A8"/>
    <w:rsid w:val="00241DB0"/>
    <w:rsid w:val="0025276E"/>
    <w:rsid w:val="0025467E"/>
    <w:rsid w:val="00285B46"/>
    <w:rsid w:val="00291DFB"/>
    <w:rsid w:val="0029530E"/>
    <w:rsid w:val="002A2ADC"/>
    <w:rsid w:val="002B480C"/>
    <w:rsid w:val="002C15CD"/>
    <w:rsid w:val="002C5E28"/>
    <w:rsid w:val="002C6BFC"/>
    <w:rsid w:val="002E73A7"/>
    <w:rsid w:val="002F5D15"/>
    <w:rsid w:val="0030237F"/>
    <w:rsid w:val="0030511B"/>
    <w:rsid w:val="00305298"/>
    <w:rsid w:val="00306670"/>
    <w:rsid w:val="00314F30"/>
    <w:rsid w:val="00316F1C"/>
    <w:rsid w:val="00320616"/>
    <w:rsid w:val="0032148A"/>
    <w:rsid w:val="00324B2A"/>
    <w:rsid w:val="00326C84"/>
    <w:rsid w:val="00333CFA"/>
    <w:rsid w:val="003434B2"/>
    <w:rsid w:val="00357A35"/>
    <w:rsid w:val="0036345F"/>
    <w:rsid w:val="00393B3A"/>
    <w:rsid w:val="003947D9"/>
    <w:rsid w:val="003A6B92"/>
    <w:rsid w:val="003B14D0"/>
    <w:rsid w:val="003B173C"/>
    <w:rsid w:val="003D30E8"/>
    <w:rsid w:val="003F2CE1"/>
    <w:rsid w:val="003F3402"/>
    <w:rsid w:val="003F5BF6"/>
    <w:rsid w:val="00400414"/>
    <w:rsid w:val="00404CE5"/>
    <w:rsid w:val="0041361F"/>
    <w:rsid w:val="00414EAA"/>
    <w:rsid w:val="00417B35"/>
    <w:rsid w:val="004225F1"/>
    <w:rsid w:val="00432A73"/>
    <w:rsid w:val="00437B60"/>
    <w:rsid w:val="00454B9D"/>
    <w:rsid w:val="00460985"/>
    <w:rsid w:val="00461745"/>
    <w:rsid w:val="0046202A"/>
    <w:rsid w:val="0047044A"/>
    <w:rsid w:val="00477FAD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556F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124C2"/>
    <w:rsid w:val="00525CF8"/>
    <w:rsid w:val="005406AA"/>
    <w:rsid w:val="00544858"/>
    <w:rsid w:val="00555F13"/>
    <w:rsid w:val="0056332B"/>
    <w:rsid w:val="00574737"/>
    <w:rsid w:val="00575632"/>
    <w:rsid w:val="005756D8"/>
    <w:rsid w:val="00594741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7D"/>
    <w:rsid w:val="0060514E"/>
    <w:rsid w:val="00620572"/>
    <w:rsid w:val="0062361A"/>
    <w:rsid w:val="006313B3"/>
    <w:rsid w:val="006345D4"/>
    <w:rsid w:val="00635208"/>
    <w:rsid w:val="00641B8B"/>
    <w:rsid w:val="00642428"/>
    <w:rsid w:val="00662510"/>
    <w:rsid w:val="00667D98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1DB9"/>
    <w:rsid w:val="006D31B9"/>
    <w:rsid w:val="006D3EE5"/>
    <w:rsid w:val="006E1CA1"/>
    <w:rsid w:val="006E516E"/>
    <w:rsid w:val="006E5CB9"/>
    <w:rsid w:val="006E6C34"/>
    <w:rsid w:val="006F6A0D"/>
    <w:rsid w:val="006F7F09"/>
    <w:rsid w:val="00706365"/>
    <w:rsid w:val="00715B77"/>
    <w:rsid w:val="00721F45"/>
    <w:rsid w:val="007561BA"/>
    <w:rsid w:val="00771D26"/>
    <w:rsid w:val="007734B6"/>
    <w:rsid w:val="00794DFB"/>
    <w:rsid w:val="007B03FD"/>
    <w:rsid w:val="007C7D00"/>
    <w:rsid w:val="007D60CD"/>
    <w:rsid w:val="007E5B8E"/>
    <w:rsid w:val="00801623"/>
    <w:rsid w:val="00802217"/>
    <w:rsid w:val="00806D0A"/>
    <w:rsid w:val="008149C8"/>
    <w:rsid w:val="00820FA4"/>
    <w:rsid w:val="00834C2A"/>
    <w:rsid w:val="00863D95"/>
    <w:rsid w:val="008756AF"/>
    <w:rsid w:val="00877E78"/>
    <w:rsid w:val="008802E8"/>
    <w:rsid w:val="0088240D"/>
    <w:rsid w:val="00883631"/>
    <w:rsid w:val="0088371B"/>
    <w:rsid w:val="008B3D06"/>
    <w:rsid w:val="008D3757"/>
    <w:rsid w:val="008D4618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7782E"/>
    <w:rsid w:val="00983C49"/>
    <w:rsid w:val="009975B7"/>
    <w:rsid w:val="009A1611"/>
    <w:rsid w:val="009A7EFA"/>
    <w:rsid w:val="009C3D9C"/>
    <w:rsid w:val="009C57F7"/>
    <w:rsid w:val="009C6FAE"/>
    <w:rsid w:val="009C7BFB"/>
    <w:rsid w:val="009C7CE2"/>
    <w:rsid w:val="009E00D8"/>
    <w:rsid w:val="009E19D6"/>
    <w:rsid w:val="009E2583"/>
    <w:rsid w:val="009F2B98"/>
    <w:rsid w:val="009F52F1"/>
    <w:rsid w:val="00A0399B"/>
    <w:rsid w:val="00A10AB6"/>
    <w:rsid w:val="00A1146F"/>
    <w:rsid w:val="00A14C4C"/>
    <w:rsid w:val="00A30706"/>
    <w:rsid w:val="00A46B3A"/>
    <w:rsid w:val="00A51027"/>
    <w:rsid w:val="00A51EB9"/>
    <w:rsid w:val="00A6106B"/>
    <w:rsid w:val="00A61175"/>
    <w:rsid w:val="00A61A89"/>
    <w:rsid w:val="00A84D37"/>
    <w:rsid w:val="00A9072E"/>
    <w:rsid w:val="00A9119F"/>
    <w:rsid w:val="00A97E47"/>
    <w:rsid w:val="00AB1575"/>
    <w:rsid w:val="00AC1C1A"/>
    <w:rsid w:val="00AC3C45"/>
    <w:rsid w:val="00AD14BB"/>
    <w:rsid w:val="00AD6D23"/>
    <w:rsid w:val="00AF24B6"/>
    <w:rsid w:val="00AF65F8"/>
    <w:rsid w:val="00B01F84"/>
    <w:rsid w:val="00B054B0"/>
    <w:rsid w:val="00B06AB4"/>
    <w:rsid w:val="00B072F1"/>
    <w:rsid w:val="00B10871"/>
    <w:rsid w:val="00B12E00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C398C"/>
    <w:rsid w:val="00BC7E0C"/>
    <w:rsid w:val="00BD5242"/>
    <w:rsid w:val="00BE528F"/>
    <w:rsid w:val="00BE575F"/>
    <w:rsid w:val="00BE70E2"/>
    <w:rsid w:val="00BE7489"/>
    <w:rsid w:val="00C01AC2"/>
    <w:rsid w:val="00C13A89"/>
    <w:rsid w:val="00C46381"/>
    <w:rsid w:val="00C8091A"/>
    <w:rsid w:val="00C92C7E"/>
    <w:rsid w:val="00C9552F"/>
    <w:rsid w:val="00CA13FE"/>
    <w:rsid w:val="00CA21D3"/>
    <w:rsid w:val="00CB17C2"/>
    <w:rsid w:val="00CB448A"/>
    <w:rsid w:val="00CC190F"/>
    <w:rsid w:val="00CC6C01"/>
    <w:rsid w:val="00CE1899"/>
    <w:rsid w:val="00CE357B"/>
    <w:rsid w:val="00CE5A98"/>
    <w:rsid w:val="00CF046E"/>
    <w:rsid w:val="00CF24F4"/>
    <w:rsid w:val="00D0141B"/>
    <w:rsid w:val="00D0673C"/>
    <w:rsid w:val="00D17268"/>
    <w:rsid w:val="00D30ACD"/>
    <w:rsid w:val="00D31FE7"/>
    <w:rsid w:val="00D3471C"/>
    <w:rsid w:val="00D46ABC"/>
    <w:rsid w:val="00D5663C"/>
    <w:rsid w:val="00D62C3D"/>
    <w:rsid w:val="00D63DCF"/>
    <w:rsid w:val="00D718A7"/>
    <w:rsid w:val="00D92B26"/>
    <w:rsid w:val="00D94BFD"/>
    <w:rsid w:val="00DA1DB4"/>
    <w:rsid w:val="00DA3A6E"/>
    <w:rsid w:val="00DB1C87"/>
    <w:rsid w:val="00DD044A"/>
    <w:rsid w:val="00DD5E37"/>
    <w:rsid w:val="00DE338E"/>
    <w:rsid w:val="00DE627B"/>
    <w:rsid w:val="00DE6383"/>
    <w:rsid w:val="00DE74DF"/>
    <w:rsid w:val="00DF125F"/>
    <w:rsid w:val="00E01135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647FF"/>
    <w:rsid w:val="00E65D54"/>
    <w:rsid w:val="00E707A0"/>
    <w:rsid w:val="00E7205A"/>
    <w:rsid w:val="00E7647D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F07A7"/>
    <w:rsid w:val="00F03F65"/>
    <w:rsid w:val="00F04BA9"/>
    <w:rsid w:val="00F053C4"/>
    <w:rsid w:val="00F138AF"/>
    <w:rsid w:val="00F243FD"/>
    <w:rsid w:val="00F24844"/>
    <w:rsid w:val="00F26E0D"/>
    <w:rsid w:val="00F401D7"/>
    <w:rsid w:val="00F404E0"/>
    <w:rsid w:val="00F468A1"/>
    <w:rsid w:val="00F55E48"/>
    <w:rsid w:val="00F64520"/>
    <w:rsid w:val="00F64700"/>
    <w:rsid w:val="00F64A5E"/>
    <w:rsid w:val="00F6656C"/>
    <w:rsid w:val="00F94042"/>
    <w:rsid w:val="00FA617B"/>
    <w:rsid w:val="00FB2B76"/>
    <w:rsid w:val="00FB2F13"/>
    <w:rsid w:val="00FC0625"/>
    <w:rsid w:val="00FD3E55"/>
    <w:rsid w:val="00FE000B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7FF"/>
    <w:pPr>
      <w:spacing w:after="120"/>
    </w:pPr>
  </w:style>
  <w:style w:type="paragraph" w:styleId="Rubrik1">
    <w:name w:val="heading 1"/>
    <w:basedOn w:val="Normal"/>
    <w:link w:val="Rubrik1Char"/>
    <w:autoRedefine/>
    <w:uiPriority w:val="9"/>
    <w:qFormat/>
    <w:rsid w:val="0019325C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color w:val="F15060"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CE5A9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CE5A9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19325C"/>
    <w:rPr>
      <w:rFonts w:asciiTheme="majorHAnsi" w:eastAsiaTheme="majorEastAsia" w:hAnsiTheme="majorHAnsi" w:cstheme="majorBidi"/>
      <w:b/>
      <w:color w:val="F15060"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CE5A9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E5A9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E647FF"/>
    <w:rPr>
      <w:color w:val="00B4E4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qFormat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1E75"/>
    <w:pPr>
      <w:spacing w:before="120" w:line="240" w:lineRule="auto"/>
      <w:contextualSpacing/>
    </w:pPr>
    <w:rPr>
      <w:rFonts w:asciiTheme="majorHAnsi" w:eastAsiaTheme="majorEastAsia" w:hAnsiTheme="majorHAnsi" w:cstheme="majorBidi"/>
      <w:b/>
      <w:color w:val="F15060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1E75"/>
    <w:rPr>
      <w:rFonts w:asciiTheme="majorHAnsi" w:eastAsiaTheme="majorEastAsia" w:hAnsiTheme="majorHAnsi" w:cstheme="majorBidi"/>
      <w:b/>
      <w:color w:val="F15060"/>
      <w:spacing w:val="-10"/>
      <w:kern w:val="28"/>
      <w:sz w:val="52"/>
      <w:szCs w:val="56"/>
    </w:rPr>
  </w:style>
  <w:style w:type="paragraph" w:customStyle="1" w:styleId="Ingress">
    <w:name w:val="Ingress"/>
    <w:basedOn w:val="Normal"/>
    <w:next w:val="Normal"/>
    <w:qFormat/>
    <w:rsid w:val="0019325C"/>
    <w:pPr>
      <w:spacing w:after="240" w:line="240" w:lineRule="auto"/>
    </w:pPr>
    <w:rPr>
      <w:b/>
      <w:szCs w:val="28"/>
    </w:rPr>
  </w:style>
  <w:style w:type="table" w:styleId="Rutntstabell2dekorfrg2">
    <w:name w:val="Grid Table 2 Accent 2"/>
    <w:basedOn w:val="Normaltabell"/>
    <w:uiPriority w:val="47"/>
    <w:rsid w:val="00021E75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table" w:styleId="Rutntstabell2">
    <w:name w:val="Grid Table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derrubrik">
    <w:name w:val="Subtitle"/>
    <w:basedOn w:val="Normal"/>
    <w:next w:val="Normal"/>
    <w:link w:val="UnderrubrikChar"/>
    <w:uiPriority w:val="11"/>
    <w:rsid w:val="00031A10"/>
    <w:pPr>
      <w:numPr>
        <w:ilvl w:val="1"/>
      </w:numPr>
    </w:pPr>
    <w:rPr>
      <w:rFonts w:ascii="Arial" w:eastAsiaTheme="minorEastAsia" w:hAnsi="Arial"/>
      <w:color w:val="000000" w:themeColor="text1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1A10"/>
    <w:rPr>
      <w:rFonts w:ascii="Arial" w:eastAsiaTheme="minorEastAsia" w:hAnsi="Arial"/>
      <w:color w:val="000000" w:themeColor="text1"/>
      <w:sz w:val="36"/>
    </w:rPr>
  </w:style>
  <w:style w:type="table" w:styleId="Rutntstabell2dekorfrg3">
    <w:name w:val="Grid Table 2 Accent 3"/>
    <w:basedOn w:val="Normaltabell"/>
    <w:uiPriority w:val="47"/>
    <w:rsid w:val="00D63DCF"/>
    <w:pPr>
      <w:spacing w:after="0" w:line="240" w:lineRule="auto"/>
    </w:pPr>
    <w:tblPr>
      <w:tblStyleRowBandSize w:val="1"/>
      <w:tblStyleColBandSize w:val="1"/>
      <w:tblBorders>
        <w:top w:val="single" w:sz="2" w:space="0" w:color="E2A855"/>
        <w:bottom w:val="single" w:sz="2" w:space="0" w:color="E2A855"/>
        <w:insideH w:val="single" w:sz="2" w:space="0" w:color="E2A855"/>
        <w:insideV w:val="single" w:sz="2" w:space="0" w:color="E2A855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2A85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E2A855"/>
          <w:insideV w:val="single" w:sz="4" w:space="0" w:color="E2A855"/>
          <w:tl2br w:val="nil"/>
          <w:tr2bl w:val="nil"/>
        </w:tcBorders>
        <w:shd w:val="clear" w:color="auto" w:fill="FFF5C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E2A855"/>
          <w:tl2br w:val="nil"/>
          <w:tr2bl w:val="nil"/>
        </w:tcBorders>
        <w:shd w:val="clear" w:color="auto" w:fill="FFF5CC"/>
      </w:tcPr>
    </w:tblStylePr>
  </w:style>
  <w:style w:type="table" w:styleId="Rutntstabell2dekorfrg4">
    <w:name w:val="Grid Table 2 Accent 4"/>
    <w:basedOn w:val="Normaltabell"/>
    <w:uiPriority w:val="47"/>
    <w:rsid w:val="00021E75"/>
    <w:pPr>
      <w:spacing w:after="0" w:line="240" w:lineRule="auto"/>
    </w:pPr>
    <w:tblPr>
      <w:tblStyleRowBandSize w:val="1"/>
      <w:tblStyleColBandSize w:val="1"/>
      <w:tblBorders>
        <w:top w:val="single" w:sz="2" w:space="0" w:color="F15060"/>
        <w:bottom w:val="single" w:sz="2" w:space="0" w:color="F15060"/>
        <w:insideH w:val="single" w:sz="2" w:space="0" w:color="F15060"/>
        <w:insideV w:val="single" w:sz="2" w:space="0" w:color="F15060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506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EA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F15060"/>
          <w:insideV w:val="single" w:sz="4" w:space="0" w:color="F15060"/>
          <w:tl2br w:val="nil"/>
          <w:tr2bl w:val="nil"/>
        </w:tcBorders>
        <w:shd w:val="clear" w:color="auto" w:fill="FFDD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4" w:space="0" w:color="F15060"/>
          <w:insideV w:val="single" w:sz="4" w:space="0" w:color="F15060"/>
          <w:tl2br w:val="nil"/>
          <w:tr2bl w:val="nil"/>
        </w:tcBorders>
        <w:shd w:val="clear" w:color="auto" w:fill="FFDDE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angelica.c.johansson@regiondalarna.s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charlotta.mellegard@regiondalarna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gelika.vicente@regiondalarna.s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F15060"/>
      </a:dk2>
      <a:lt2>
        <a:srgbClr val="E7E6E6"/>
      </a:lt2>
      <a:accent1>
        <a:srgbClr val="00B4E4"/>
      </a:accent1>
      <a:accent2>
        <a:srgbClr val="54B798"/>
      </a:accent2>
      <a:accent3>
        <a:srgbClr val="FFD378"/>
      </a:accent3>
      <a:accent4>
        <a:srgbClr val="8EDDED"/>
      </a:accent4>
      <a:accent5>
        <a:srgbClr val="93CEC1"/>
      </a:accent5>
      <a:accent6>
        <a:srgbClr val="FFEC9F"/>
      </a:accent6>
      <a:hlink>
        <a:srgbClr val="0074A2"/>
      </a:hlink>
      <a:folHlink>
        <a:srgbClr val="0074A2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  <TermInfo xmlns="http://schemas.microsoft.com/office/infopath/2007/PartnerControls">
          <TermName xmlns="http://schemas.microsoft.com/office/infopath/2007/PartnerControls">Region Dalarna</TermName>
          <TermId xmlns="http://schemas.microsoft.com/office/infopath/2007/PartnerControls">3dff336e-6759-45bc-9ec8-1eb233e8c944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Kommunikationsavdelningen</TermName>
          <TermId xmlns="http://schemas.microsoft.com/office/infopath/2007/PartnerControls">88f23e4a-aeb6-404f-b6cc-d81507e672ce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13</Value>
      <Value>12</Value>
      <Value>44</Value>
      <Value>37</Value>
      <Value>3</Value>
      <Value>1</Value>
      <Value>68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Kommunikationsenhet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Avpublicerat</LD_OldPubliceringsstatus>
    <LD_Publiceringsstatus xmlns="2f901946-e264-40a9-b252-19c7dedd3add">Publicerat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https://ar.ltdalarna.se/arbetsrum/OHAR4G8V/_layouts/15/DocIdRedir.aspx?ID=A3WFANPAHJDW-1490602897-12</Url>
      <Description>A3WFANPAHJDW-1490602897-12</Description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2019-09-30T11:30:25+00:00</LD_GodkantDatum>
    <LD_GodkantAv xmlns="2f901946-e264-40a9-b252-19c7dedd3add">
      <UserInfo>
        <DisplayName>Jansson Markus /Central förvaltning Kommunikationsenhet /Falun</DisplayName>
        <AccountId>34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625733c5-0f95-420a-bdd7-9e1f1bc4aabb">A3WFANPAHJDW-1421341398-79</_dlc_DocId>
    <_dlc_DocIdUrl xmlns="625733c5-0f95-420a-bdd7-9e1f1bc4aabb">
      <Url>https://ar.ltdalarna.se/arbetsrum/OHAR4G8V/publicerat/_layouts/15/DocIdRedir.aspx?ID=A3WFANPAHJDW-1421341398-79</Url>
      <Description>A3WFANPAHJDW-1421341398-79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10A27C58E3F0514186632C5957A89C4F" ma:contentTypeVersion="237" ma:contentTypeDescription="Skapa ett nytt dokument." ma:contentTypeScope="" ma:versionID="a859492d7700602efb45d91537a3e1e5">
  <xsd:schema xmlns:xsd="http://www.w3.org/2001/XMLSchema" xmlns:xs="http://www.w3.org/2001/XMLSchema" xmlns:p="http://schemas.microsoft.com/office/2006/metadata/properties" xmlns:ns2="2f901946-e264-40a9-b252-19c7dedd3add" xmlns:ns3="625733c5-0f95-420a-bdd7-9e1f1bc4aabb" targetNamespace="http://schemas.microsoft.com/office/2006/metadata/properties" ma:root="true" ma:fieldsID="241170c2dbcd7254dcf607298c5ee6d2" ns2:_="" ns3:_="">
    <xsd:import namespace="2f901946-e264-40a9-b252-19c7dedd3add"/>
    <xsd:import namespace="625733c5-0f95-420a-bdd7-9e1f1bc4aabb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f9eefa9-c519-4751-8e96-f509d56a63cf}" ma:internalName="TaxCatchAll" ma:showField="CatchAllData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f9eefa9-c519-4751-8e96-f509d56a63cf}" ma:internalName="TaxCatchAllLabel" ma:readOnly="true" ma:showField="CatchAllDataLabel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733c5-0f95-420a-bdd7-9e1f1bc4aabb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10FADA-01BF-4FCC-BF52-4C9368A149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http://schemas.microsoft.com/office/infopath/2007/PartnerControls"/>
    <ds:schemaRef ds:uri="2f901946-e264-40a9-b252-19c7dedd3add"/>
    <ds:schemaRef ds:uri="625733c5-0f95-420a-bdd7-9e1f1bc4aabb"/>
  </ds:schemaRefs>
</ds:datastoreItem>
</file>

<file path=customXml/itemProps5.xml><?xml version="1.0" encoding="utf-8"?>
<ds:datastoreItem xmlns:ds="http://schemas.openxmlformats.org/officeDocument/2006/customXml" ds:itemID="{A411EC1F-DD96-4B2E-A55C-EFE4DD671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625733c5-0f95-420a-bdd7-9e1f1bc4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9817CD-BE3B-453B-8400-EEC91964567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A9C54A7-8AA9-41BE-A434-56480D48DE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extrainformation - Röd - mall</vt:lpstr>
    </vt:vector>
  </TitlesOfParts>
  <Company>Landstinget Dalarna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extrainformation - Röd - mall</dc:title>
  <dc:subject/>
  <dc:creator>Tannefors Gunilla /Extern /Headlight</dc:creator>
  <cp:keywords/>
  <dc:description/>
  <cp:lastModifiedBy>margareta.persson@artronova.se</cp:lastModifiedBy>
  <cp:revision>2</cp:revision>
  <cp:lastPrinted>2022-04-20T11:52:00Z</cp:lastPrinted>
  <dcterms:created xsi:type="dcterms:W3CDTF">2022-09-19T19:27:00Z</dcterms:created>
  <dcterms:modified xsi:type="dcterms:W3CDTF">2022-09-19T19:27:00Z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0x010100AC92CF2061C10240851FF38CAA99F4B802010010A27C58E3F0514186632C5957A89C4F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37;#grafisk profil|8c2c8282-9d6e-4307-ae53-18d378469fac;#68;#Region Dalarna|3dff336e-6759-45bc-9ec8-1eb233e8c944</vt:lpwstr>
  </property>
  <property fmtid="{D5CDD505-2E9C-101B-9397-08002B2CF9AE}" pid="9" name="LD_Dokumentsamling">
    <vt:lpwstr>44;#Kommunikationsavdelningen|88f23e4a-aeb6-404f-b6cc-d81507e672ce</vt:lpwstr>
  </property>
  <property fmtid="{D5CDD505-2E9C-101B-9397-08002B2CF9AE}" pid="10" name="LD_Dokumenttyp">
    <vt:lpwstr>12;#Blankett|55e9d50b-6a6d-44f0-b543-39fe91c0e72e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Godkännande och publicering">
    <vt:lpwstr/>
  </property>
  <property fmtid="{D5CDD505-2E9C-101B-9397-08002B2CF9AE}" pid="18" name="Granskning">
    <vt:lpwstr/>
  </property>
  <property fmtid="{D5CDD505-2E9C-101B-9397-08002B2CF9AE}" pid="19" name="LD_Gallringsfrist">
    <vt:lpwstr>13;#3 år|8a73ccd2-b425-41f1-973a-0e59e31951c0</vt:lpwstr>
  </property>
  <property fmtid="{D5CDD505-2E9C-101B-9397-08002B2CF9AE}" pid="20" name="maa9fd36c38347e1a5ddfad159d25a0c">
    <vt:lpwstr>3 år|8a73ccd2-b425-41f1-973a-0e59e31951c0</vt:lpwstr>
  </property>
  <property fmtid="{D5CDD505-2E9C-101B-9397-08002B2CF9AE}" pid="21" name="_dlc_DocIdItemGuid">
    <vt:lpwstr>09d06151-a018-4971-b63a-c4b9e3859b2b</vt:lpwstr>
  </property>
  <property fmtid="{D5CDD505-2E9C-101B-9397-08002B2CF9AE}" pid="22" name="LD_GiltigtTill">
    <vt:filetime>2022-09-30T15:41:09Z</vt:filetime>
  </property>
  <property fmtid="{D5CDD505-2E9C-101B-9397-08002B2CF9AE}" pid="23" name="LD_Ledningssytem">
    <vt:lpwstr/>
  </property>
  <property fmtid="{D5CDD505-2E9C-101B-9397-08002B2CF9AE}" pid="24" name="eac6bf53512a4c808e5d567ea0a3e5f0">
    <vt:lpwstr>3 år|8a73ccd2-b425-41f1-973a-0e59e31951c0</vt:lpwstr>
  </property>
</Properties>
</file>